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2F5A49"/>
          <w:sz w:val="42"/>
        </w:rPr>
        <w:t>Emlékhelyi adatbekérő</w:t>
      </w:r>
    </w:p>
    <w:p>
      <w:pPr>
        <w:spacing w:after="200"/>
      </w:pPr>
      <w:r>
        <w:rPr>
          <w:rFonts w:ascii="Aptos" w:hAnsi="Aptos"/>
          <w:b w:val="0"/>
          <w:color w:val="2F5A49"/>
          <w:sz w:val="22"/>
        </w:rPr>
        <w:t>Ha a hamvak már rendelkezésre állnak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EF4F0"/>
            <w:tcBorders>
              <w:left w:val="single" w:sz="10" w:color="2F5A49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Ezt az adatbekérőt akkor töltse ki, ha a hamvasztás már megtörtént, és az urna vagy a hamvak rendelkezésre állnak. A megadott adatok az emlékhely, az urnaelhelyezés vagy szórás, a búcsúztatás és a kapcsolódó ügyintézés előkészítését szolgálják. Az adatbekérő elküldése önmagában nem minősül szerződéskötésnek.</w:t>
            </w:r>
          </w:p>
        </w:tc>
      </w:tr>
    </w:tbl>
    <w:p>
      <w:pPr>
        <w:spacing w:after="0"/>
      </w:pPr>
    </w:p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1. AZ IGÉNYLŐ / SZERZŐDŐ FÉL ADATAI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Név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Születési név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Születési hely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Születési idő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Anyja neve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Lakcím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Levelezési cím (opcionális)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E-mail cím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Telefonszám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</w:tbl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2. AZ EMLÉKHELY ADATAI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Agostyáni Emlékerdő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Balatonkenesei Emlékliget</w:t>
            </w:r>
          </w:p>
        </w:tc>
      </w:tr>
    </w:tbl>
    <w:p>
      <w:r>
        <w:rPr>
          <w:rFonts w:ascii="Aptos" w:hAnsi="Aptos"/>
          <w:b/>
          <w:color w:val="34423B"/>
          <w:sz w:val="19"/>
        </w:rPr>
        <w:t>A korábban egyeztetett emlékhely / elhelyezési mód: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Közösségi emlékhely – 10 év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Közösségi emlékhely – 25 év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Személyes / családi emlékhely – 25 év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Személyes / családi emlékhely – 50 év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Szórásos elhelyezés</w:t>
      </w:r>
    </w:p>
    <w:p>
      <w:r>
        <w:rPr>
          <w:rFonts w:ascii="Aptos" w:hAnsi="Aptos"/>
          <w:b/>
          <w:color w:val="34423B"/>
          <w:sz w:val="19"/>
        </w:rPr>
        <w:t>Milyen névtáblát szeretne?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Alap névtábla – név + évszámok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Bővített névtábla – rövid idézettel vagy több névvel (feláras)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Egyedi / képes névtábla – hosszabb szöveggel, több névvel vagy képpel (egyedi árazás)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Egyedi vagy kiegészítő névtábla-felirat (opcionális)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</w:tbl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3. AZ ELHUNYT ADATAI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neve, ahogy a névtáblán szerepeljen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neve igazolvány szerint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születési neve (ha eltér)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születési ideje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elhalálozás ideje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utolsó bejelentett lakcíme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Az elhunyt anyja neve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</w:tbl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4. URNA ÉS BÚCSÚZTATÁS</w:t>
      </w:r>
    </w:p>
    <w:p>
      <w:r>
        <w:rPr>
          <w:rFonts w:ascii="Aptos" w:hAnsi="Aptos"/>
          <w:b/>
          <w:color w:val="34423B"/>
          <w:sz w:val="19"/>
        </w:rPr>
        <w:t>Lebomló urna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Kérek megfelelő lebomló urnát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Már rendelkezésre áll urna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Szórásos elhelyezést választottam – urna nem szükséges</w:t>
      </w:r>
    </w:p>
    <w:p>
      <w:r>
        <w:rPr>
          <w:rFonts w:ascii="Aptos" w:hAnsi="Aptos"/>
          <w:b/>
          <w:color w:val="34423B"/>
          <w:sz w:val="19"/>
        </w:rPr>
        <w:t>Búcsúztatás típusa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Polgári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Egyházi</w:t>
            </w:r>
          </w:p>
        </w:tc>
      </w:tr>
      <w:tr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Nem kérek búcsúztatást</w:t>
            </w:r>
          </w:p>
        </w:tc>
        <w:tc>
          <w:tcPr>
            <w:tcW w:type="dxa" w:w="5100"/>
          </w:tcPr>
          <w:p/>
        </w:tc>
      </w:tr>
    </w:tbl>
    <w:p>
      <w:r>
        <w:rPr>
          <w:rFonts w:ascii="Aptos" w:hAnsi="Aptos"/>
          <w:b/>
          <w:color w:val="34423B"/>
          <w:sz w:val="19"/>
        </w:rPr>
        <w:t>Ki szervezi a búcsúztatást?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Az Emlékerdő / szolgáltató szervezze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 család saját maga szervezi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Nem releváns – nem kérek búcsúztatást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Tervezett időpont (ha már ismert)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Várható / becsült létszám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Akadálymentes közlekedési igény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Igen    ☐ Nem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5. A HAMVAK HELYSZÍNRE ÉRKEZÉSE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 hozzátartozók hozzák az emlékhely kiválasztásakor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 hozzátartozók hozzák az elhelyezés napján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A hamvasztást végző temetkezési szolgáltató hozza</w:t>
      </w:r>
    </w:p>
    <w:p>
      <w:pPr>
        <w:spacing w:after="20"/>
      </w:pPr>
      <w:r>
        <w:rPr>
          <w:rFonts w:ascii="Aptos" w:hAnsi="Aptos"/>
          <w:b w:val="0"/>
          <w:color w:val="34423B"/>
          <w:sz w:val="19"/>
        </w:rPr>
        <w:t>☐ Egyéb: ______________________________________________</w:t>
      </w:r>
    </w:p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6. EGYÉB ÜGYINTÉZÉSI ADATOK</w:t>
      </w:r>
    </w:p>
    <w:p>
      <w:r>
        <w:rPr>
          <w:rFonts w:ascii="Aptos" w:hAnsi="Aptos"/>
          <w:b/>
          <w:color w:val="34423B"/>
          <w:sz w:val="19"/>
        </w:rPr>
        <w:t>Befogadó nyilatkozatra szükség van?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Igen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☐ Nem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A szerződő fél személyi igazolványának száma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  <w:tr>
        <w:tc>
          <w:tcPr>
            <w:tcW w:type="dxa" w:w="3628"/>
            <w:vAlign w:val="center"/>
            <w:tcBorders>
              <w:bottom w:val="single" w:sz="6" w:color="B7C9BF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9"/>
              </w:rPr>
              <w:t>Korábbi / átadó temetkezési szolgáltató neve, címe és elérhetősége (ha ismert)</w:t>
            </w:r>
          </w:p>
        </w:tc>
        <w:tc>
          <w:tcPr>
            <w:tcW w:type="dxa" w:w="5669"/>
            <w:vAlign w:val="center"/>
            <w:tcBorders>
              <w:bottom w:val="single" w:sz="6" w:color="B7C9BF"/>
            </w:tcBorders>
          </w:tcPr>
          <w:p>
            <w:r/>
          </w:p>
        </w:tc>
      </w:tr>
    </w:tbl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7. EGYÉB KÉRÉS, KÉRDÉS VAGY MEGJEGYZÉS</w:t>
      </w:r>
    </w:p>
    <w:p>
      <w:pPr>
        <w:spacing w:after="20"/>
      </w:pPr>
      <w:r>
        <w:t>______________________________________________________________</w:t>
      </w:r>
    </w:p>
    <w:p>
      <w:pPr>
        <w:spacing w:after="20"/>
      </w:pPr>
      <w:r>
        <w:t>______________________________________________________________</w:t>
      </w:r>
    </w:p>
    <w:p>
      <w:pPr>
        <w:spacing w:after="20"/>
      </w:pPr>
      <w:r>
        <w:t>______________________________________________________________</w:t>
      </w:r>
    </w:p>
    <w:p>
      <w:pPr>
        <w:spacing w:before="140" w:after="80"/>
      </w:pPr>
      <w:r>
        <w:rPr>
          <w:rFonts w:ascii="Aptos" w:hAnsi="Aptos"/>
          <w:b/>
          <w:color w:val="2F5A49"/>
          <w:sz w:val="21"/>
        </w:rPr>
        <w:t>8. ADATKEZELÉS</w:t>
      </w:r>
    </w:p>
    <w:p>
      <w:r>
        <w:rPr>
          <w:rFonts w:ascii="Aptos" w:hAnsi="Aptos"/>
          <w:b w:val="0"/>
          <w:color w:val="34423B"/>
          <w:sz w:val="19"/>
        </w:rPr>
        <w:t>Kérjük, a beküldés előtt olvassa el az Adatkezelési tájékoztatót az emlekerdo.hu oldalon.</w:t>
      </w:r>
    </w:p>
    <w:p>
      <w:r>
        <w:rPr>
          <w:rFonts w:ascii="Aptos" w:hAnsi="Aptos"/>
          <w:b w:val="0"/>
          <w:color w:val="34423B"/>
          <w:sz w:val="19"/>
        </w:rPr>
        <w:t>☐ Elolvastam és tudomásul vettem az Adatkezelési tájékoztatót.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7F5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34423B"/>
                <w:sz w:val="18"/>
              </w:rPr>
              <w:t>A konkrét emlékhely és időpont minden esetben külön egyeztetéssel válik véglegessé. Az adatbekérő elküldése önmagában nem minősül szerződéskötésnek.</w:t>
            </w:r>
          </w:p>
        </w:tc>
      </w:tr>
    </w:tbl>
    <w:p>
      <w:pPr>
        <w:jc w:val="center"/>
      </w:pPr>
      <w:r>
        <w:rPr>
          <w:rFonts w:ascii="Aptos" w:hAnsi="Aptos"/>
          <w:b/>
          <w:color w:val="2F5A49"/>
          <w:sz w:val="18"/>
        </w:rPr>
        <w:t>Emlékerdő ügyfélkapcsolat  •  +36 70 629 3300  •  info@emlekerdo.hu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rFonts w:ascii="Aptos" w:hAnsi="Aptos"/>
                <w:b w:val="0"/>
                <w:color w:val="34423B"/>
                <w:sz w:val="18"/>
              </w:rPr>
              <w:t>Kelt (hely, dátum): __________________________</w:t>
            </w:r>
          </w:p>
        </w:tc>
        <w:tc>
          <w:tcPr>
            <w:tcW w:type="dxa" w:w="5100"/>
          </w:tcPr>
          <w:p>
            <w:r>
              <w:rPr>
                <w:rFonts w:ascii="Aptos" w:hAnsi="Aptos"/>
                <w:b w:val="0"/>
                <w:color w:val="34423B"/>
                <w:sz w:val="18"/>
              </w:rPr>
              <w:t>Aláírás: 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2F5A49"/>
        <w:sz w:val="17"/>
      </w:rPr>
      <w:t>EE-FORM-02  •  v1.1  •  2026.09.21  •  emlekerdo.hu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color w:val="2F5A49"/>
        <w:sz w:val="19"/>
      </w:rPr>
      <w:t>EMLÉKERDŐ  |  ÜGYINTÉZÉSI ADATLAP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44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